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500"/>
      </w:pPr>
    </w:p>
    <w:p>
      <w:pPr>
        <w:jc w:val="center"/>
      </w:pPr>
      <w:r>
        <w:rPr>
          <w:rFonts w:ascii="Arial" w:cs="Arial" w:eastAsia="Arial" w:hAnsi="Arial"/>
          <w:b/>
          <w:bCs/>
          <w:color w:val="1B4F72"/>
          <w:sz w:val="56"/>
          <w:szCs w:val="56"/>
        </w:rPr>
        <w:t xml:space="preserve">SSIS CONVERSION</w:t>
      </w:r>
    </w:p>
    <w:p>
      <w:pPr>
        <w:jc w:val="center"/>
      </w:pPr>
      <w:r>
        <w:rPr>
          <w:rFonts w:ascii="Arial" w:cs="Arial" w:eastAsia="Arial" w:hAnsi="Arial"/>
          <w:b/>
          <w:bCs/>
          <w:color w:val="1B4F72"/>
          <w:sz w:val="56"/>
          <w:szCs w:val="56"/>
        </w:rPr>
        <w:t xml:space="preserve">SPECIFICATION</w:t>
      </w:r>
    </w:p>
    <w:p>
      <w:pPr>
        <w:spacing w:before="300"/>
        <w:jc w:val="center"/>
      </w:pPr>
      <w:r>
        <w:rPr>
          <w:rFonts w:ascii="Arial" w:cs="Arial" w:eastAsia="Arial" w:hAnsi="Arial"/>
          <w:color w:val="2874A6"/>
          <w:sz w:val="28"/>
          <w:szCs w:val="28"/>
        </w:rPr>
        <w:t xml:space="preserve">SQL Server Integration Services to Fabric Pipeline Migration</w:t>
      </w:r>
    </w:p>
    <w:p>
      <w:pPr>
        <w:spacing w:before="40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Package Name: </w:t>
      </w:r>
      <w:r>
        <w:rPr>
          <w:rFonts w:ascii="Arial" w:cs="Arial" w:eastAsia="Arial" w:hAnsi="Arial"/>
          <w:i/>
          <w:iCs/>
          <w:color w:val="999999"/>
          <w:sz w:val="22"/>
          <w:szCs w:val="22"/>
        </w:rPr>
        <w:t xml:space="preserve">[Package.dtsx]</w:t>
      </w:r>
    </w:p>
    <w:p>
      <w:r>
        <w:br w:type="page"/>
      </w:r>
    </w:p>
    <w:p>
      <w:pPr>
        <w:pStyle w:val="Heading1"/>
      </w:pPr>
      <w:r>
        <w:t xml:space="preserve">1. Package Overview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6580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Attribute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Value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Package Name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[Package.dtsx]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Project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[Project Name]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Business Domain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[Domain]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SQL Agent Job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[Job Name]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Complexity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[Simple/Medium/Complex]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Target Pipeline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[pipeline_name]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2. Control Flow Tasks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500"/>
        <w:gridCol w:w="2500"/>
        <w:gridCol w:w="258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SSIS Task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Task Name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Fabric Equivalent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Execute SQL Task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Script Activity / Stored Proc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[Notes]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Flow Task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Copy Activity / Data Flow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[Notes]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For Each Loop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ForEach Activity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[Notes]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Execute Package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Execute Pipeline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[Notes]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File System Task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Copy Activity / Delete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[Notes]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Send Mail Task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Web Activity / Logic App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[Notes]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Data Flow Components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200"/>
        <w:gridCol w:w="2800"/>
        <w:gridCol w:w="288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SSIS Component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Instance Name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Fabric Equivalent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OLE DB Source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Source Dataset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[Notes]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Lookup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Lookup Transform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[Notes]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Derived Column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Derived Column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[Notes]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Conditional Split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Conditional Split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[Notes]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Aggregate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Aggregate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[Notes]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Sort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Sort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[Notes]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OLE DB Destination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Sink Dataset</w:t>
            </w:r>
          </w:p>
        </w:tc>
        <w:tc>
          <w:tcPr>
            <w:tcW w:type="dxa" w:w="28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[Notes]</w:t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4. Sign-off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800"/>
        <w:gridCol w:w="2400"/>
        <w:gridCol w:w="238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Name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Role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Signature</w:t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[SME]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Business SME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[Developer]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Engineer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D6D7E"/>
        <w:sz w:val="18"/>
        <w:szCs w:val="18"/>
      </w:rPr>
      <w:t xml:space="preserve">Page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D6D7E"/>
        <w:sz w:val="18"/>
        <w:szCs w:val="18"/>
      </w:rPr>
      <w:t xml:space="preserve"> of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5D6D7E"/>
        <w:sz w:val="18"/>
        <w:szCs w:val="18"/>
      </w:rPr>
      <w:t xml:space="preserve">SSIS Conversion Specification</w:t>
    </w:r>
    <w:r>
      <w:rPr>
        <w:rFonts w:ascii="Arial" w:cs="Arial" w:eastAsia="Arial" w:hAnsi="Arial"/>
        <w:b/>
        <w:bCs/>
        <w:color w:val="F39C12"/>
        <w:sz w:val="18"/>
        <w:szCs w:val="18"/>
      </w:rPr>
      <w:t xml:space="preserve">  | 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160"/>
      <w:outlineLvl w:val="1"/>
    </w:pPr>
    <w:rPr>
      <w:rFonts w:ascii="Arial" w:cs="Arial" w:eastAsia="Arial" w:hAnsi="Arial"/>
      <w:b/>
      <w:bCs/>
      <w:color w:val="2874A6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2026-01-08T16:26:47.204Z</dcterms:created>
  <dcterms:modified xsi:type="dcterms:W3CDTF">2026-01-08T16:26:47.204Z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